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18" w:rsidRPr="005242AA" w:rsidRDefault="00D30718" w:rsidP="005A7C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Бытовой</w:t>
      </w:r>
      <w:r w:rsidRPr="005242AA">
        <w:rPr>
          <w:b/>
          <w:sz w:val="24"/>
          <w:szCs w:val="24"/>
        </w:rPr>
        <w:t xml:space="preserve"> </w:t>
      </w:r>
      <w:proofErr w:type="spellStart"/>
      <w:r w:rsidRPr="005242AA">
        <w:rPr>
          <w:b/>
          <w:sz w:val="24"/>
          <w:szCs w:val="24"/>
        </w:rPr>
        <w:t>райдер</w:t>
      </w:r>
      <w:proofErr w:type="spellEnd"/>
      <w:r w:rsidRPr="005242AA">
        <w:rPr>
          <w:b/>
          <w:sz w:val="24"/>
          <w:szCs w:val="24"/>
        </w:rPr>
        <w:t xml:space="preserve"> группы «</w:t>
      </w:r>
      <w:proofErr w:type="spellStart"/>
      <w:r w:rsidRPr="005242AA">
        <w:rPr>
          <w:b/>
          <w:sz w:val="24"/>
          <w:szCs w:val="24"/>
          <w:lang w:val="en-US"/>
        </w:rPr>
        <w:t>Ignes</w:t>
      </w:r>
      <w:proofErr w:type="spellEnd"/>
      <w:r w:rsidRPr="005242AA">
        <w:rPr>
          <w:b/>
          <w:sz w:val="24"/>
          <w:szCs w:val="24"/>
        </w:rPr>
        <w:t xml:space="preserve"> </w:t>
      </w:r>
      <w:proofErr w:type="spellStart"/>
      <w:r w:rsidRPr="005242AA">
        <w:rPr>
          <w:b/>
          <w:sz w:val="24"/>
          <w:szCs w:val="24"/>
          <w:lang w:val="en-US"/>
        </w:rPr>
        <w:t>Fatui</w:t>
      </w:r>
      <w:proofErr w:type="spellEnd"/>
      <w:r w:rsidRPr="005242AA">
        <w:rPr>
          <w:b/>
          <w:sz w:val="24"/>
          <w:szCs w:val="24"/>
        </w:rPr>
        <w:t xml:space="preserve"> – Блуждающие Огни»</w:t>
      </w:r>
    </w:p>
    <w:p w:rsidR="00D30718" w:rsidRDefault="00D30718" w:rsidP="005A7CA1">
      <w:pPr>
        <w:jc w:val="center"/>
      </w:pPr>
      <w:r>
        <w:t xml:space="preserve">Группа </w:t>
      </w:r>
      <w:r w:rsidRPr="00D30718">
        <w:t>«</w:t>
      </w:r>
      <w:proofErr w:type="spellStart"/>
      <w:r w:rsidRPr="00D30718">
        <w:t>Ignes</w:t>
      </w:r>
      <w:proofErr w:type="spellEnd"/>
      <w:r w:rsidRPr="00D30718">
        <w:t xml:space="preserve"> </w:t>
      </w:r>
      <w:proofErr w:type="spellStart"/>
      <w:r w:rsidRPr="00D30718">
        <w:t>Fatui</w:t>
      </w:r>
      <w:proofErr w:type="spellEnd"/>
      <w:r w:rsidRPr="00D30718">
        <w:t xml:space="preserve"> – Блуждающие Огни»</w:t>
      </w:r>
      <w:r>
        <w:t xml:space="preserve"> гастролирует в составе 7 человек.</w:t>
      </w:r>
    </w:p>
    <w:p w:rsidR="00B0238D" w:rsidRDefault="00D30718" w:rsidP="00D30718">
      <w:r w:rsidRPr="00D30718">
        <w:rPr>
          <w:b/>
        </w:rPr>
        <w:t>Транспорт.</w:t>
      </w:r>
      <w:r>
        <w:t xml:space="preserve"> В случае проведения концерта в Москве группа приезжает к месту проведения самостоятельно;  если концерт проводится в Московской области и/или на расстоянии не более 200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 Москвы, группа может перемещаться в микроавтобусе с грузовым отсеком для инструментов. Для преодоления расстояния от 200 километров и более, группа может </w:t>
      </w:r>
      <w:r w:rsidR="00B0238D">
        <w:t>воспользоваться</w:t>
      </w:r>
      <w:r>
        <w:t xml:space="preserve"> поездом (2 целых купе в одном купейном вагоне + оплата белья). Возможно использование </w:t>
      </w:r>
      <w:proofErr w:type="spellStart"/>
      <w:r>
        <w:t>платцкартных</w:t>
      </w:r>
      <w:proofErr w:type="spellEnd"/>
      <w:r>
        <w:t xml:space="preserve"> и сидячих вагонов по предварительной договоренности. Самолет – 7 мест </w:t>
      </w:r>
      <w:proofErr w:type="spellStart"/>
      <w:proofErr w:type="gramStart"/>
      <w:r>
        <w:t>эконом-класса</w:t>
      </w:r>
      <w:proofErr w:type="spellEnd"/>
      <w:proofErr w:type="gramEnd"/>
      <w:r>
        <w:t xml:space="preserve">. </w:t>
      </w:r>
    </w:p>
    <w:p w:rsidR="00D30718" w:rsidRDefault="00D30718" w:rsidP="00D30718">
      <w:r>
        <w:t>Билеты приобретаются Организаторами или самими музыкантами</w:t>
      </w:r>
      <w:r w:rsidR="00F26411">
        <w:t xml:space="preserve"> (с последующей компенсацией расходов</w:t>
      </w:r>
      <w:r w:rsidR="0097137C">
        <w:t xml:space="preserve"> организатором</w:t>
      </w:r>
      <w:r w:rsidR="00F26411">
        <w:t>)</w:t>
      </w:r>
      <w:r>
        <w:t xml:space="preserve">. </w:t>
      </w:r>
    </w:p>
    <w:p w:rsidR="00D30718" w:rsidRPr="006A566C" w:rsidRDefault="00D30718" w:rsidP="00D30718">
      <w:pPr>
        <w:rPr>
          <w:rFonts w:ascii="Calibri" w:hAnsi="Calibri" w:cs="Calibri"/>
        </w:rPr>
      </w:pPr>
      <w:proofErr w:type="spellStart"/>
      <w:r w:rsidRPr="00D30718">
        <w:rPr>
          <w:b/>
        </w:rPr>
        <w:t>Трансфер</w:t>
      </w:r>
      <w:proofErr w:type="spellEnd"/>
      <w:r w:rsidRPr="00D30718">
        <w:rPr>
          <w:b/>
        </w:rPr>
        <w:t xml:space="preserve"> по городу</w:t>
      </w:r>
      <w:r>
        <w:t xml:space="preserve"> (Вокзал / аэропорт - гостиница - концертная площадка и т. д. - вокзал /аэропорт) -</w:t>
      </w:r>
      <w:r>
        <w:rPr>
          <w:rFonts w:ascii="MS Gothic" w:eastAsia="MS Gothic" w:hAnsi="MS Gothic" w:cs="MS Gothic" w:hint="eastAsia"/>
        </w:rPr>
        <w:t> </w:t>
      </w:r>
      <w:r>
        <w:rPr>
          <w:rFonts w:ascii="Calibri" w:hAnsi="Calibri" w:cs="Calibri"/>
        </w:rPr>
        <w:t xml:space="preserve"> </w:t>
      </w:r>
      <w:r>
        <w:t>Микроавтобус (минимум 8 ме</w:t>
      </w:r>
      <w:r w:rsidR="00B0238D">
        <w:t>ст + отделение для инструментов</w:t>
      </w:r>
      <w:r>
        <w:t xml:space="preserve">) или 2 легковые машины. </w:t>
      </w:r>
    </w:p>
    <w:p w:rsidR="00D30718" w:rsidRDefault="006A566C" w:rsidP="00D30718">
      <w:r w:rsidRPr="006A566C">
        <w:rPr>
          <w:b/>
        </w:rPr>
        <w:t>Размещение в гостинице</w:t>
      </w:r>
      <w:r>
        <w:t xml:space="preserve"> – 4 </w:t>
      </w:r>
      <w:proofErr w:type="gramStart"/>
      <w:r>
        <w:t>двухместных</w:t>
      </w:r>
      <w:proofErr w:type="gramEnd"/>
      <w:r>
        <w:t xml:space="preserve"> номера / 3 двухместных + 1 одноместный / 2 четырехместных</w:t>
      </w:r>
      <w:r w:rsidR="00D30718">
        <w:t xml:space="preserve">. </w:t>
      </w:r>
    </w:p>
    <w:p w:rsidR="00D30718" w:rsidRDefault="00D30718" w:rsidP="00B32906">
      <w:r w:rsidRPr="00B32906">
        <w:rPr>
          <w:b/>
        </w:rPr>
        <w:t>Питание</w:t>
      </w:r>
      <w:r>
        <w:t xml:space="preserve"> </w:t>
      </w:r>
      <w:r w:rsidR="00B32906">
        <w:t>– 2-</w:t>
      </w:r>
      <w:r>
        <w:t>х разовое</w:t>
      </w:r>
      <w:r w:rsidR="00B32906">
        <w:t xml:space="preserve"> (завтрак/ужин)</w:t>
      </w:r>
      <w:r>
        <w:t xml:space="preserve">. </w:t>
      </w:r>
    </w:p>
    <w:p w:rsidR="00D30718" w:rsidRPr="00B32906" w:rsidRDefault="00D30718" w:rsidP="00D30718">
      <w:pPr>
        <w:rPr>
          <w:b/>
        </w:rPr>
      </w:pPr>
      <w:proofErr w:type="gramStart"/>
      <w:r w:rsidRPr="00B32906">
        <w:rPr>
          <w:b/>
        </w:rPr>
        <w:t>Гримёрная</w:t>
      </w:r>
      <w:proofErr w:type="gramEnd"/>
      <w:r w:rsidRPr="00B32906">
        <w:rPr>
          <w:b/>
        </w:rPr>
        <w:t xml:space="preserve"> </w:t>
      </w:r>
      <w:r w:rsidR="00B32906">
        <w:t>запирается на ключ, который передается директору группы</w:t>
      </w:r>
      <w:r>
        <w:t>.</w:t>
      </w:r>
      <w:r w:rsidR="00B32906">
        <w:t xml:space="preserve"> </w:t>
      </w:r>
      <w:proofErr w:type="gramStart"/>
      <w:r w:rsidR="00B0238D">
        <w:t>В гримерной к приезду группы находится:</w:t>
      </w:r>
      <w:proofErr w:type="gramEnd"/>
    </w:p>
    <w:p w:rsidR="00D30718" w:rsidRDefault="00B32906" w:rsidP="00B0238D">
      <w:pPr>
        <w:pStyle w:val="a3"/>
        <w:numPr>
          <w:ilvl w:val="0"/>
          <w:numId w:val="1"/>
        </w:numPr>
      </w:pPr>
      <w:r>
        <w:t>Питьевая вода – 7</w:t>
      </w:r>
      <w:r w:rsidR="00D30718">
        <w:t xml:space="preserve"> бут</w:t>
      </w:r>
      <w:proofErr w:type="gramStart"/>
      <w:r w:rsidR="00D30718">
        <w:t>.</w:t>
      </w:r>
      <w:proofErr w:type="gramEnd"/>
      <w:r w:rsidR="00D30718">
        <w:t xml:space="preserve"> </w:t>
      </w:r>
      <w:proofErr w:type="gramStart"/>
      <w:r w:rsidR="00D30718">
        <w:t>п</w:t>
      </w:r>
      <w:proofErr w:type="gramEnd"/>
      <w:r w:rsidR="00D30718">
        <w:t>о 0,5</w:t>
      </w:r>
      <w:r>
        <w:t xml:space="preserve"> </w:t>
      </w:r>
      <w:r w:rsidR="00D30718">
        <w:t>л (</w:t>
      </w:r>
      <w:r>
        <w:t>без газа!</w:t>
      </w:r>
      <w:r w:rsidR="00D30718">
        <w:t xml:space="preserve">); </w:t>
      </w:r>
    </w:p>
    <w:p w:rsidR="00B32906" w:rsidRDefault="00B32906" w:rsidP="00B0238D">
      <w:pPr>
        <w:pStyle w:val="a3"/>
        <w:numPr>
          <w:ilvl w:val="0"/>
          <w:numId w:val="1"/>
        </w:numPr>
      </w:pPr>
      <w:r>
        <w:t>Бутерброды с сыром и/или колбасой –</w:t>
      </w:r>
      <w:r w:rsidR="00B0238D">
        <w:t xml:space="preserve"> 8</w:t>
      </w:r>
      <w:r>
        <w:t xml:space="preserve"> шт.</w:t>
      </w:r>
    </w:p>
    <w:p w:rsidR="00D30718" w:rsidRDefault="00D30718" w:rsidP="00B0238D">
      <w:pPr>
        <w:pStyle w:val="a3"/>
        <w:numPr>
          <w:ilvl w:val="0"/>
          <w:numId w:val="1"/>
        </w:numPr>
      </w:pPr>
      <w:r>
        <w:t>Фрукты (</w:t>
      </w:r>
      <w:r w:rsidR="00B32906">
        <w:t>яблоки, бананы и/или мандарины</w:t>
      </w:r>
      <w:r>
        <w:t xml:space="preserve">).       </w:t>
      </w:r>
    </w:p>
    <w:p w:rsidR="00B32906" w:rsidRDefault="00B32906" w:rsidP="00B0238D">
      <w:pPr>
        <w:pStyle w:val="a3"/>
        <w:numPr>
          <w:ilvl w:val="0"/>
          <w:numId w:val="1"/>
        </w:numPr>
      </w:pPr>
      <w:r>
        <w:t>Бумажные салфетки – 1 пачка.</w:t>
      </w:r>
    </w:p>
    <w:p w:rsidR="00D30718" w:rsidRDefault="00B32906" w:rsidP="00B0238D">
      <w:pPr>
        <w:pStyle w:val="a3"/>
        <w:numPr>
          <w:ilvl w:val="0"/>
          <w:numId w:val="1"/>
        </w:numPr>
      </w:pPr>
      <w:r>
        <w:t>2</w:t>
      </w:r>
      <w:r w:rsidR="00D30718">
        <w:t xml:space="preserve"> листа формата А</w:t>
      </w:r>
      <w:proofErr w:type="gramStart"/>
      <w:r w:rsidR="00D30718">
        <w:t>4</w:t>
      </w:r>
      <w:proofErr w:type="gramEnd"/>
      <w:r w:rsidR="00D30718">
        <w:t xml:space="preserve"> и свежий </w:t>
      </w:r>
      <w:r>
        <w:t>маркер</w:t>
      </w:r>
      <w:r w:rsidR="00D30718">
        <w:t xml:space="preserve">.     </w:t>
      </w:r>
    </w:p>
    <w:p w:rsidR="00D30718" w:rsidRDefault="00B32906" w:rsidP="00B0238D">
      <w:pPr>
        <w:pStyle w:val="a3"/>
        <w:numPr>
          <w:ilvl w:val="0"/>
          <w:numId w:val="1"/>
        </w:numPr>
      </w:pPr>
      <w:r>
        <w:t>Мусорная корзина.</w:t>
      </w:r>
      <w:r w:rsidR="00D30718">
        <w:t xml:space="preserve">  </w:t>
      </w:r>
    </w:p>
    <w:p w:rsidR="00B0238D" w:rsidRDefault="00D30718" w:rsidP="00D30718">
      <w:r w:rsidRPr="00B32906">
        <w:rPr>
          <w:b/>
        </w:rPr>
        <w:t xml:space="preserve">Аппаратура </w:t>
      </w:r>
      <w:r w:rsidR="00B32906">
        <w:t xml:space="preserve">должна соответствовать </w:t>
      </w:r>
      <w:proofErr w:type="spellStart"/>
      <w:r w:rsidR="00B32906">
        <w:t>техрайдеру</w:t>
      </w:r>
      <w:proofErr w:type="spellEnd"/>
      <w:r w:rsidR="00B32906">
        <w:t xml:space="preserve">. </w:t>
      </w:r>
      <w:r w:rsidR="00B32906" w:rsidRPr="00B32906">
        <w:t xml:space="preserve">Желательно также присутствие на площадке звукорежиссера и компетентного представителя организаторов за час до начала выступления. </w:t>
      </w:r>
    </w:p>
    <w:p w:rsidR="00D30718" w:rsidRDefault="00B32906" w:rsidP="00D30718">
      <w:r w:rsidRPr="00B32906">
        <w:t xml:space="preserve">Минимальный </w:t>
      </w:r>
      <w:proofErr w:type="spellStart"/>
      <w:r w:rsidRPr="00B32906">
        <w:t>саундчек</w:t>
      </w:r>
      <w:proofErr w:type="spellEnd"/>
      <w:r w:rsidRPr="00B32906">
        <w:t xml:space="preserve"> – 30 мин. с момента полной готовности аппаратуры</w:t>
      </w:r>
      <w:r w:rsidR="00B0238D">
        <w:t xml:space="preserve">, обычный </w:t>
      </w:r>
      <w:proofErr w:type="spellStart"/>
      <w:r w:rsidR="00B0238D">
        <w:t>саундчек</w:t>
      </w:r>
      <w:proofErr w:type="spellEnd"/>
      <w:r w:rsidR="00B0238D">
        <w:t xml:space="preserve"> – 1 час</w:t>
      </w:r>
      <w:r w:rsidRPr="00B32906">
        <w:t>. Продолжительность концерта</w:t>
      </w:r>
      <w:r w:rsidR="00B0238D">
        <w:t xml:space="preserve"> от 30 мин. до 1 час 40 мин</w:t>
      </w:r>
      <w:r w:rsidRPr="00B32906">
        <w:t>.</w:t>
      </w:r>
    </w:p>
    <w:p w:rsidR="00A52DF4" w:rsidRDefault="00A52DF4" w:rsidP="00D30718"/>
    <w:sectPr w:rsidR="00A52DF4" w:rsidSect="00A5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B6F28"/>
    <w:multiLevelType w:val="hybridMultilevel"/>
    <w:tmpl w:val="50460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30718"/>
    <w:rsid w:val="004419DB"/>
    <w:rsid w:val="00450838"/>
    <w:rsid w:val="005A7CA1"/>
    <w:rsid w:val="006A566C"/>
    <w:rsid w:val="0097137C"/>
    <w:rsid w:val="00A52DF4"/>
    <w:rsid w:val="00B0238D"/>
    <w:rsid w:val="00B32906"/>
    <w:rsid w:val="00D30718"/>
    <w:rsid w:val="00EC43F5"/>
    <w:rsid w:val="00F2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Жигунова</dc:creator>
  <cp:lastModifiedBy>Виктория Жигунова</cp:lastModifiedBy>
  <cp:revision>5</cp:revision>
  <dcterms:created xsi:type="dcterms:W3CDTF">2015-07-07T19:27:00Z</dcterms:created>
  <dcterms:modified xsi:type="dcterms:W3CDTF">2015-07-08T18:36:00Z</dcterms:modified>
</cp:coreProperties>
</file>